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61B1" w14:textId="77777777" w:rsidR="00D5112B" w:rsidRPr="00286044" w:rsidRDefault="002C2397" w:rsidP="007A5912">
      <w:pPr>
        <w:spacing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286044">
        <w:rPr>
          <w:rFonts w:cs="B Mitra" w:hint="cs"/>
          <w:b/>
          <w:bCs/>
          <w:sz w:val="20"/>
          <w:szCs w:val="20"/>
          <w:rtl/>
        </w:rPr>
        <w:t>باسمه تعالی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4660"/>
        <w:gridCol w:w="2520"/>
      </w:tblGrid>
      <w:tr w:rsidR="002C2397" w14:paraId="0940D97E" w14:textId="77777777" w:rsidTr="00DA7971">
        <w:tc>
          <w:tcPr>
            <w:tcW w:w="2182" w:type="dxa"/>
            <w:vAlign w:val="center"/>
          </w:tcPr>
          <w:p w14:paraId="403CBCE9" w14:textId="77777777" w:rsidR="002C2397" w:rsidRDefault="002C2397" w:rsidP="007A5912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39EE25C2" wp14:editId="002B44AB">
                  <wp:extent cx="676805" cy="798394"/>
                  <wp:effectExtent l="19050" t="0" r="8995" b="0"/>
                  <wp:docPr id="3" name="Picture 2" descr="C:\Users\reyazi\Desktop\New folder\New folder (2)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azi\Desktop\New folder\New folder (2)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5" cy="79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vAlign w:val="center"/>
          </w:tcPr>
          <w:p w14:paraId="752808FD" w14:textId="77777777" w:rsidR="002C2397" w:rsidRDefault="002C2397" w:rsidP="007A5912">
            <w:pPr>
              <w:jc w:val="center"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B77AD52" w14:textId="16476582" w:rsidR="002C2397" w:rsidRPr="003E3D8C" w:rsidRDefault="00627591" w:rsidP="007A5912">
            <w:pPr>
              <w:jc w:val="center"/>
              <w:rPr>
                <w:rFonts w:cs="B Mitra"/>
                <w:rtl/>
              </w:rPr>
            </w:pPr>
            <w:r w:rsidRPr="003E3D8C">
              <w:rPr>
                <w:rFonts w:cs="B Mitra" w:hint="cs"/>
                <w:sz w:val="32"/>
                <w:szCs w:val="32"/>
                <w:rtl/>
              </w:rPr>
              <w:t>آرم سازمان</w:t>
            </w:r>
          </w:p>
        </w:tc>
      </w:tr>
    </w:tbl>
    <w:p w14:paraId="3B7BB013" w14:textId="77777777" w:rsidR="00DA7971" w:rsidRDefault="00DA7971" w:rsidP="007A5912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14:paraId="17E45AD1" w14:textId="77777777" w:rsidR="002C2397" w:rsidRPr="002C2397" w:rsidRDefault="002C2397" w:rsidP="007A5912">
      <w:pPr>
        <w:spacing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2C2397">
        <w:rPr>
          <w:rFonts w:cs="B Mitra" w:hint="cs"/>
          <w:b/>
          <w:bCs/>
          <w:sz w:val="28"/>
          <w:szCs w:val="28"/>
          <w:rtl/>
        </w:rPr>
        <w:t>تفاهم</w:t>
      </w:r>
      <w:r w:rsidRPr="002C2397">
        <w:rPr>
          <w:rFonts w:cs="B Mitra" w:hint="cs"/>
          <w:b/>
          <w:bCs/>
          <w:sz w:val="28"/>
          <w:szCs w:val="28"/>
          <w:rtl/>
        </w:rPr>
        <w:softHyphen/>
        <w:t xml:space="preserve">نامه همکاری </w:t>
      </w:r>
    </w:p>
    <w:p w14:paraId="2E7CC590" w14:textId="26C3EE63" w:rsidR="002C2397" w:rsidRPr="002C2397" w:rsidRDefault="002C2397" w:rsidP="007A5912">
      <w:pPr>
        <w:spacing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2C2397">
        <w:rPr>
          <w:rFonts w:cs="B Mitra" w:hint="cs"/>
          <w:b/>
          <w:bCs/>
          <w:sz w:val="28"/>
          <w:szCs w:val="28"/>
          <w:rtl/>
        </w:rPr>
        <w:t xml:space="preserve">بین دانشگاه علامه طباطبائی و </w:t>
      </w:r>
      <w:r w:rsidR="00627591">
        <w:rPr>
          <w:rFonts w:cs="B Mitra" w:hint="cs"/>
          <w:b/>
          <w:bCs/>
          <w:sz w:val="28"/>
          <w:szCs w:val="28"/>
          <w:rtl/>
        </w:rPr>
        <w:t>سازمان............</w:t>
      </w:r>
    </w:p>
    <w:p w14:paraId="2BFCC515" w14:textId="78CAB2FB" w:rsidR="006205AE" w:rsidRDefault="002C2397" w:rsidP="007A5912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2C2397">
        <w:rPr>
          <w:rFonts w:cs="B Mitra" w:hint="cs"/>
          <w:b/>
          <w:bCs/>
          <w:sz w:val="24"/>
          <w:szCs w:val="24"/>
          <w:rtl/>
        </w:rPr>
        <w:t>مقدمه</w:t>
      </w:r>
      <w:r w:rsidR="007A5912">
        <w:rPr>
          <w:rFonts w:cs="B Mitra" w:hint="cs"/>
          <w:b/>
          <w:bCs/>
          <w:sz w:val="24"/>
          <w:szCs w:val="24"/>
          <w:rtl/>
        </w:rPr>
        <w:t xml:space="preserve">- </w:t>
      </w:r>
      <w:r>
        <w:rPr>
          <w:rFonts w:cs="B Mitra" w:hint="cs"/>
          <w:sz w:val="28"/>
          <w:szCs w:val="28"/>
          <w:rtl/>
        </w:rPr>
        <w:t xml:space="preserve">با عنایت به </w:t>
      </w:r>
      <w:r w:rsidR="00F7078F">
        <w:rPr>
          <w:rFonts w:cs="B Mitra" w:hint="cs"/>
          <w:sz w:val="28"/>
          <w:szCs w:val="28"/>
          <w:rtl/>
        </w:rPr>
        <w:t>اهمیت بررسی علمی مشکلات و رفع نیازهای موجود از طریق بهره‏گیری از ظرفیت</w:t>
      </w:r>
      <w:r w:rsidR="00F7078F">
        <w:rPr>
          <w:rFonts w:cs="B Mitra" w:hint="cs"/>
          <w:sz w:val="28"/>
          <w:szCs w:val="28"/>
          <w:rtl/>
        </w:rPr>
        <w:softHyphen/>
        <w:t xml:space="preserve">های مراکز دانشگاهی، </w:t>
      </w:r>
      <w:r w:rsidR="006205AE">
        <w:rPr>
          <w:rFonts w:cs="B Mitra" w:hint="cs"/>
          <w:sz w:val="28"/>
          <w:szCs w:val="28"/>
          <w:rtl/>
        </w:rPr>
        <w:t>این تفاهم</w:t>
      </w:r>
      <w:r w:rsidR="006205AE">
        <w:rPr>
          <w:rFonts w:cs="B Mitra" w:hint="cs"/>
          <w:sz w:val="28"/>
          <w:szCs w:val="28"/>
          <w:rtl/>
        </w:rPr>
        <w:softHyphen/>
        <w:t xml:space="preserve">نامه بین دانشگاه علامه طباطبائی به نشانی تهران، بزرگراه شهید همت (غرب)، بعد از تقاطع بلوار دهکده المپیک، پردیس مرکزی دانشگاه به نمایندگی دکتر </w:t>
      </w:r>
      <w:r w:rsidR="00F7078F">
        <w:rPr>
          <w:rFonts w:cs="B Mitra" w:hint="cs"/>
          <w:sz w:val="28"/>
          <w:szCs w:val="28"/>
          <w:rtl/>
        </w:rPr>
        <w:t>.......................</w:t>
      </w:r>
      <w:r w:rsidR="006205AE">
        <w:rPr>
          <w:rFonts w:cs="B Mitra" w:hint="cs"/>
          <w:sz w:val="28"/>
          <w:szCs w:val="28"/>
          <w:rtl/>
        </w:rPr>
        <w:t xml:space="preserve"> رییس </w:t>
      </w:r>
      <w:r w:rsidR="00F7078F">
        <w:rPr>
          <w:rFonts w:cs="B Mitra" w:hint="cs"/>
          <w:sz w:val="28"/>
          <w:szCs w:val="28"/>
          <w:rtl/>
        </w:rPr>
        <w:t xml:space="preserve">/ معاون پژوهشی </w:t>
      </w:r>
      <w:r w:rsidR="006205AE">
        <w:rPr>
          <w:rFonts w:cs="B Mitra" w:hint="cs"/>
          <w:sz w:val="28"/>
          <w:szCs w:val="28"/>
          <w:rtl/>
        </w:rPr>
        <w:t>دانشگاه که در این تفاهم‏نامه «دانشگاه» نامیده می</w:t>
      </w:r>
      <w:r w:rsidR="006205AE">
        <w:rPr>
          <w:rFonts w:cs="B Mitra" w:hint="cs"/>
          <w:sz w:val="28"/>
          <w:szCs w:val="28"/>
          <w:rtl/>
        </w:rPr>
        <w:softHyphen/>
        <w:t xml:space="preserve">شود از یک طرف، و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B9091B">
        <w:rPr>
          <w:rFonts w:cs="B Mitra" w:hint="cs"/>
          <w:sz w:val="28"/>
          <w:szCs w:val="28"/>
          <w:rtl/>
        </w:rPr>
        <w:t xml:space="preserve"> </w:t>
      </w:r>
      <w:r w:rsidR="006205AE">
        <w:rPr>
          <w:rFonts w:cs="B Mitra" w:hint="cs"/>
          <w:sz w:val="28"/>
          <w:szCs w:val="28"/>
          <w:rtl/>
        </w:rPr>
        <w:t xml:space="preserve"> </w:t>
      </w:r>
      <w:r w:rsidR="00F7078F">
        <w:rPr>
          <w:rFonts w:cs="B Mitra" w:hint="cs"/>
          <w:sz w:val="28"/>
          <w:szCs w:val="28"/>
          <w:rtl/>
        </w:rPr>
        <w:t>...............................</w:t>
      </w:r>
      <w:r w:rsidR="006205AE">
        <w:rPr>
          <w:rFonts w:cs="B Mitra" w:hint="cs"/>
          <w:sz w:val="28"/>
          <w:szCs w:val="28"/>
          <w:rtl/>
        </w:rPr>
        <w:t xml:space="preserve"> به نشانی </w:t>
      </w:r>
      <w:r w:rsidR="00F7078F">
        <w:rPr>
          <w:rFonts w:cs="B Mitra" w:hint="cs"/>
          <w:sz w:val="28"/>
          <w:szCs w:val="28"/>
          <w:rtl/>
        </w:rPr>
        <w:t>.............................................</w:t>
      </w:r>
      <w:r w:rsidR="006205AE">
        <w:rPr>
          <w:rFonts w:cs="B Mitra" w:hint="cs"/>
          <w:sz w:val="28"/>
          <w:szCs w:val="28"/>
          <w:rtl/>
        </w:rPr>
        <w:t xml:space="preserve">، به نمایندگی </w:t>
      </w:r>
      <w:r w:rsidR="00F7078F">
        <w:rPr>
          <w:rFonts w:cs="B Mitra" w:hint="cs"/>
          <w:sz w:val="28"/>
          <w:szCs w:val="28"/>
          <w:rtl/>
        </w:rPr>
        <w:t>...................</w:t>
      </w:r>
      <w:r w:rsidR="006205AE">
        <w:rPr>
          <w:rFonts w:cs="B Mitra" w:hint="cs"/>
          <w:sz w:val="28"/>
          <w:szCs w:val="28"/>
          <w:rtl/>
        </w:rPr>
        <w:t xml:space="preserve"> رییس</w:t>
      </w:r>
      <w:r w:rsidR="00F7078F">
        <w:rPr>
          <w:rFonts w:cs="B Mitra" w:hint="cs"/>
          <w:sz w:val="28"/>
          <w:szCs w:val="28"/>
          <w:rtl/>
        </w:rPr>
        <w:t>/ معاون .........</w:t>
      </w:r>
      <w:r w:rsidR="006205AE">
        <w:rPr>
          <w:rFonts w:cs="B Mitra" w:hint="cs"/>
          <w:sz w:val="28"/>
          <w:szCs w:val="28"/>
          <w:rtl/>
        </w:rPr>
        <w:t xml:space="preserve">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B9091B">
        <w:rPr>
          <w:rFonts w:cs="B Mitra" w:hint="cs"/>
          <w:sz w:val="28"/>
          <w:szCs w:val="28"/>
          <w:rtl/>
        </w:rPr>
        <w:t xml:space="preserve"> </w:t>
      </w:r>
      <w:r w:rsidR="006205AE">
        <w:rPr>
          <w:rFonts w:cs="B Mitra" w:hint="cs"/>
          <w:sz w:val="28"/>
          <w:szCs w:val="28"/>
          <w:rtl/>
        </w:rPr>
        <w:t>که در این تفاهم</w:t>
      </w:r>
      <w:r w:rsidR="006205AE">
        <w:rPr>
          <w:rFonts w:cs="B Mitra" w:hint="cs"/>
          <w:sz w:val="28"/>
          <w:szCs w:val="28"/>
          <w:rtl/>
        </w:rPr>
        <w:softHyphen/>
        <w:t>نامه «</w:t>
      </w:r>
      <w:r w:rsidR="00670F7D">
        <w:rPr>
          <w:rFonts w:cs="B Mitra" w:hint="cs"/>
          <w:sz w:val="28"/>
          <w:szCs w:val="28"/>
          <w:rtl/>
        </w:rPr>
        <w:t>سازمان</w:t>
      </w:r>
      <w:r w:rsidR="006205AE">
        <w:rPr>
          <w:rFonts w:cs="B Mitra" w:hint="cs"/>
          <w:sz w:val="28"/>
          <w:szCs w:val="28"/>
          <w:rtl/>
        </w:rPr>
        <w:t>» نامیده می</w:t>
      </w:r>
      <w:r w:rsidR="006205AE">
        <w:rPr>
          <w:rFonts w:cs="B Mitra"/>
          <w:sz w:val="28"/>
          <w:szCs w:val="28"/>
          <w:rtl/>
        </w:rPr>
        <w:softHyphen/>
      </w:r>
      <w:r w:rsidR="006205AE">
        <w:rPr>
          <w:rFonts w:cs="B Mitra" w:hint="cs"/>
          <w:sz w:val="28"/>
          <w:szCs w:val="28"/>
          <w:rtl/>
        </w:rPr>
        <w:t>شود، از طرف دیگر منعقد می</w:t>
      </w:r>
      <w:r w:rsidR="006205AE">
        <w:rPr>
          <w:rFonts w:cs="B Mitra" w:hint="cs"/>
          <w:sz w:val="28"/>
          <w:szCs w:val="28"/>
          <w:rtl/>
        </w:rPr>
        <w:softHyphen/>
        <w:t xml:space="preserve">گردد. </w:t>
      </w:r>
    </w:p>
    <w:p w14:paraId="1B217EF0" w14:textId="77777777" w:rsidR="00D35CFE" w:rsidRPr="00D35CFE" w:rsidRDefault="00D35CFE" w:rsidP="007A5912">
      <w:pPr>
        <w:spacing w:line="240" w:lineRule="auto"/>
        <w:jc w:val="both"/>
        <w:rPr>
          <w:rFonts w:cs="B Mitra"/>
          <w:b/>
          <w:bCs/>
          <w:sz w:val="14"/>
          <w:szCs w:val="14"/>
          <w:rtl/>
        </w:rPr>
      </w:pPr>
    </w:p>
    <w:p w14:paraId="6F0F7B86" w14:textId="77777777" w:rsidR="006205AE" w:rsidRPr="00DD737C" w:rsidRDefault="006205AE" w:rsidP="007A5912">
      <w:pPr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DD737C">
        <w:rPr>
          <w:rFonts w:cs="B Mitra" w:hint="cs"/>
          <w:b/>
          <w:bCs/>
          <w:sz w:val="24"/>
          <w:szCs w:val="24"/>
          <w:rtl/>
        </w:rPr>
        <w:t>ماده 1- محورهای همکاری</w:t>
      </w:r>
    </w:p>
    <w:p w14:paraId="4002C8AD" w14:textId="6C7B8DA7" w:rsidR="00EA107D" w:rsidRDefault="00EA107D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تبادل اطلاعات علمی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پژوهشی</w:t>
      </w:r>
      <w:r w:rsidRPr="006205AE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مرتبط</w:t>
      </w:r>
      <w:r w:rsidR="003F76FF">
        <w:rPr>
          <w:rFonts w:cs="B Mitra" w:hint="cs"/>
          <w:sz w:val="28"/>
          <w:szCs w:val="28"/>
          <w:rtl/>
        </w:rPr>
        <w:t>؛</w:t>
      </w:r>
    </w:p>
    <w:p w14:paraId="45D97E92" w14:textId="5AF61E4D" w:rsidR="006205AE" w:rsidRDefault="006205AE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اجرای طرح</w:t>
      </w:r>
      <w:r>
        <w:rPr>
          <w:rFonts w:cs="B Mitra" w:hint="cs"/>
          <w:sz w:val="28"/>
          <w:szCs w:val="28"/>
          <w:rtl/>
        </w:rPr>
        <w:softHyphen/>
        <w:t>های تحقیقاتی، تألیف یا ترجمه کتب و تنظیم مقاله</w:t>
      </w:r>
      <w:r>
        <w:rPr>
          <w:rFonts w:cs="B Mitra" w:hint="cs"/>
          <w:sz w:val="28"/>
          <w:szCs w:val="28"/>
          <w:rtl/>
        </w:rPr>
        <w:softHyphen/>
        <w:t>های مرتبط</w:t>
      </w:r>
      <w:r w:rsidR="003F76FF">
        <w:rPr>
          <w:rFonts w:cs="B Mitra" w:hint="cs"/>
          <w:sz w:val="28"/>
          <w:szCs w:val="28"/>
          <w:rtl/>
        </w:rPr>
        <w:t>؛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7B0481AA" w14:textId="2EF559B3" w:rsidR="00324BE3" w:rsidRDefault="00324BE3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ارائه مشاوره</w:t>
      </w:r>
      <w:r>
        <w:rPr>
          <w:rFonts w:cs="B Mitra" w:hint="cs"/>
          <w:sz w:val="28"/>
          <w:szCs w:val="28"/>
          <w:rtl/>
        </w:rPr>
        <w:softHyphen/>
        <w:t>های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علمی- پژوهشی در زمینه</w:t>
      </w:r>
      <w:r>
        <w:rPr>
          <w:rFonts w:cs="B Mitra" w:hint="cs"/>
          <w:sz w:val="28"/>
          <w:szCs w:val="28"/>
          <w:rtl/>
        </w:rPr>
        <w:softHyphen/>
        <w:t>های مرتبط از سوی طرفین تفاهم</w:t>
      </w:r>
      <w:r>
        <w:rPr>
          <w:rFonts w:cs="B Mitra" w:hint="cs"/>
          <w:sz w:val="28"/>
          <w:szCs w:val="28"/>
          <w:rtl/>
        </w:rPr>
        <w:softHyphen/>
        <w:t>نامه</w:t>
      </w:r>
      <w:r w:rsidR="003F76FF">
        <w:rPr>
          <w:rFonts w:cs="B Mitra" w:hint="cs"/>
          <w:sz w:val="28"/>
          <w:szCs w:val="28"/>
          <w:rtl/>
        </w:rPr>
        <w:t>؛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43D98C31" w14:textId="157EE6D2" w:rsidR="00EA107D" w:rsidRDefault="00EA107D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حمایت مالی و علمی از پایان</w:t>
      </w:r>
      <w:r>
        <w:rPr>
          <w:rFonts w:cs="B Mitra" w:hint="cs"/>
          <w:sz w:val="28"/>
          <w:szCs w:val="28"/>
          <w:rtl/>
        </w:rPr>
        <w:softHyphen/>
        <w:t>نامه</w:t>
      </w:r>
      <w:r>
        <w:rPr>
          <w:rFonts w:cs="B Mitra" w:hint="cs"/>
          <w:sz w:val="28"/>
          <w:szCs w:val="28"/>
          <w:rtl/>
        </w:rPr>
        <w:softHyphen/>
        <w:t>های مقاطع کارشناسی ارشد و دکتری در زمینه</w:t>
      </w:r>
      <w:r>
        <w:rPr>
          <w:rFonts w:cs="B Mitra" w:hint="cs"/>
          <w:sz w:val="28"/>
          <w:szCs w:val="28"/>
          <w:rtl/>
        </w:rPr>
        <w:softHyphen/>
        <w:t>های مرتبط</w:t>
      </w:r>
      <w:r w:rsidR="003F76FF">
        <w:rPr>
          <w:rFonts w:cs="B Mitra" w:hint="cs"/>
          <w:sz w:val="28"/>
          <w:szCs w:val="28"/>
          <w:rtl/>
        </w:rPr>
        <w:t>؛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48285006" w14:textId="4069C202" w:rsidR="002C2397" w:rsidRDefault="006205AE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برگزاری همایش</w:t>
      </w:r>
      <w:r>
        <w:rPr>
          <w:rFonts w:cs="B Mitra" w:hint="cs"/>
          <w:sz w:val="28"/>
          <w:szCs w:val="28"/>
          <w:rtl/>
        </w:rPr>
        <w:softHyphen/>
        <w:t>ها، نشست</w:t>
      </w:r>
      <w:r>
        <w:rPr>
          <w:rFonts w:cs="B Mitra" w:hint="cs"/>
          <w:sz w:val="28"/>
          <w:szCs w:val="28"/>
          <w:rtl/>
        </w:rPr>
        <w:softHyphen/>
        <w:t>های علمی</w:t>
      </w:r>
      <w:r>
        <w:rPr>
          <w:rFonts w:cs="B Mitra" w:hint="cs"/>
          <w:sz w:val="28"/>
          <w:szCs w:val="28"/>
          <w:rtl/>
        </w:rPr>
        <w:softHyphen/>
        <w:t>، دوره</w:t>
      </w:r>
      <w:r>
        <w:rPr>
          <w:rFonts w:cs="B Mitra" w:hint="cs"/>
          <w:sz w:val="28"/>
          <w:szCs w:val="28"/>
          <w:rtl/>
        </w:rPr>
        <w:softHyphen/>
        <w:t>های آموزشی و نیز کارگاه</w:t>
      </w:r>
      <w:r>
        <w:rPr>
          <w:rFonts w:cs="B Mitra" w:hint="cs"/>
          <w:sz w:val="28"/>
          <w:szCs w:val="28"/>
          <w:rtl/>
        </w:rPr>
        <w:softHyphen/>
        <w:t>های تخصصی مرتبط</w:t>
      </w:r>
      <w:r w:rsidR="003F76FF">
        <w:rPr>
          <w:rFonts w:cs="B Mitra" w:hint="cs"/>
          <w:sz w:val="28"/>
          <w:szCs w:val="28"/>
          <w:rtl/>
        </w:rPr>
        <w:t>؛</w:t>
      </w:r>
      <w:r>
        <w:rPr>
          <w:rFonts w:cs="B Mitra" w:hint="cs"/>
          <w:sz w:val="28"/>
          <w:szCs w:val="28"/>
          <w:rtl/>
        </w:rPr>
        <w:t xml:space="preserve"> </w:t>
      </w:r>
      <w:r w:rsidR="00D7296E" w:rsidRPr="006205AE">
        <w:rPr>
          <w:rFonts w:cs="B Mitra" w:hint="cs"/>
          <w:sz w:val="28"/>
          <w:szCs w:val="28"/>
          <w:rtl/>
        </w:rPr>
        <w:t xml:space="preserve">  </w:t>
      </w:r>
    </w:p>
    <w:p w14:paraId="4D92D69D" w14:textId="344497A6" w:rsidR="00EA107D" w:rsidRDefault="00EA107D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برقراری ارتباط با مؤسسات و مجامع مرتبط داخلی و بین</w:t>
      </w:r>
      <w:r>
        <w:rPr>
          <w:rFonts w:cs="B Mitra" w:hint="cs"/>
          <w:sz w:val="28"/>
          <w:szCs w:val="28"/>
          <w:rtl/>
        </w:rPr>
        <w:softHyphen/>
        <w:t>المللی و نیز دانشگاه</w:t>
      </w:r>
      <w:r>
        <w:rPr>
          <w:rFonts w:cs="B Mitra" w:hint="cs"/>
          <w:sz w:val="28"/>
          <w:szCs w:val="28"/>
          <w:rtl/>
        </w:rPr>
        <w:softHyphen/>
        <w:t>های داخل و خارج از کشور به منظور برپایی همایش</w:t>
      </w:r>
      <w:r>
        <w:rPr>
          <w:rFonts w:cs="B Mitra" w:hint="cs"/>
          <w:sz w:val="28"/>
          <w:szCs w:val="28"/>
          <w:rtl/>
        </w:rPr>
        <w:softHyphen/>
        <w:t>های داخلی و بین</w:t>
      </w:r>
      <w:r>
        <w:rPr>
          <w:rFonts w:cs="B Mitra" w:hint="cs"/>
          <w:sz w:val="28"/>
          <w:szCs w:val="28"/>
          <w:rtl/>
        </w:rPr>
        <w:softHyphen/>
        <w:t>المللی در زمینه</w:t>
      </w:r>
      <w:r>
        <w:rPr>
          <w:rFonts w:cs="B Mitra" w:hint="cs"/>
          <w:sz w:val="28"/>
          <w:szCs w:val="28"/>
          <w:rtl/>
        </w:rPr>
        <w:softHyphen/>
        <w:t>های مرتبط</w:t>
      </w:r>
      <w:r w:rsidR="003F76FF">
        <w:rPr>
          <w:rFonts w:cs="B Mitra" w:hint="cs"/>
          <w:sz w:val="28"/>
          <w:szCs w:val="28"/>
          <w:rtl/>
        </w:rPr>
        <w:t>؛</w:t>
      </w:r>
    </w:p>
    <w:p w14:paraId="1540161C" w14:textId="467A9BBD" w:rsidR="00DD737C" w:rsidRDefault="00DD737C" w:rsidP="007A591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سایر زمینه</w:t>
      </w:r>
      <w:r>
        <w:rPr>
          <w:rFonts w:cs="B Mitra" w:hint="cs"/>
          <w:sz w:val="28"/>
          <w:szCs w:val="28"/>
          <w:rtl/>
        </w:rPr>
        <w:softHyphen/>
        <w:t>هایی که از نظر طرفین تفاهم</w:t>
      </w:r>
      <w:r>
        <w:rPr>
          <w:rFonts w:cs="B Mitra" w:hint="cs"/>
          <w:sz w:val="28"/>
          <w:szCs w:val="28"/>
          <w:rtl/>
        </w:rPr>
        <w:softHyphen/>
        <w:t>نامه می</w:t>
      </w:r>
      <w:r>
        <w:rPr>
          <w:rFonts w:cs="B Mitra" w:hint="cs"/>
          <w:sz w:val="28"/>
          <w:szCs w:val="28"/>
          <w:rtl/>
        </w:rPr>
        <w:softHyphen/>
        <w:t>تواند در ارتقاء سطح علمی- پژوهشی طرفین مؤثر باشد</w:t>
      </w:r>
      <w:r w:rsidR="003F76FF">
        <w:rPr>
          <w:rFonts w:cs="B Mitra" w:hint="cs"/>
          <w:sz w:val="28"/>
          <w:szCs w:val="28"/>
          <w:rtl/>
        </w:rPr>
        <w:t>.</w:t>
      </w:r>
    </w:p>
    <w:p w14:paraId="5EE9C58A" w14:textId="77777777" w:rsidR="00A000BA" w:rsidRPr="00A000BA" w:rsidRDefault="00A000BA" w:rsidP="007A5912">
      <w:pPr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A000BA">
        <w:rPr>
          <w:rFonts w:cs="B Mitra" w:hint="cs"/>
          <w:b/>
          <w:bCs/>
          <w:sz w:val="24"/>
          <w:szCs w:val="24"/>
          <w:rtl/>
        </w:rPr>
        <w:t>ماده 2-</w:t>
      </w:r>
      <w:r>
        <w:rPr>
          <w:rFonts w:cs="B Mitra" w:hint="cs"/>
          <w:b/>
          <w:bCs/>
          <w:sz w:val="24"/>
          <w:szCs w:val="24"/>
          <w:rtl/>
        </w:rPr>
        <w:t xml:space="preserve"> تع</w:t>
      </w:r>
      <w:r w:rsidR="00363734">
        <w:rPr>
          <w:rFonts w:cs="B Mitra" w:hint="cs"/>
          <w:b/>
          <w:bCs/>
          <w:sz w:val="24"/>
          <w:szCs w:val="24"/>
          <w:rtl/>
        </w:rPr>
        <w:t>ه</w:t>
      </w:r>
      <w:r>
        <w:rPr>
          <w:rFonts w:cs="B Mitra" w:hint="cs"/>
          <w:b/>
          <w:bCs/>
          <w:sz w:val="24"/>
          <w:szCs w:val="24"/>
          <w:rtl/>
        </w:rPr>
        <w:t>دات دانشگاه</w:t>
      </w:r>
    </w:p>
    <w:p w14:paraId="494C2E40" w14:textId="68B572BB" w:rsidR="00EA107D" w:rsidRPr="00EA107D" w:rsidRDefault="00EA107D" w:rsidP="007A5912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  <w:rtl/>
        </w:rPr>
      </w:pPr>
      <w:r w:rsidRPr="00EA107D">
        <w:rPr>
          <w:rFonts w:cs="B Mitra" w:hint="cs"/>
          <w:sz w:val="28"/>
          <w:szCs w:val="28"/>
          <w:rtl/>
        </w:rPr>
        <w:t>معرفی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اعضای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هیأت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علمی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برای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انجام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مشاوره</w:t>
      </w:r>
      <w:r w:rsidR="00944EBA">
        <w:rPr>
          <w:rFonts w:ascii="Cambria" w:hAnsi="Cambria" w:cs="Cambria"/>
          <w:sz w:val="28"/>
          <w:szCs w:val="28"/>
          <w:rtl/>
        </w:rPr>
        <w:softHyphen/>
      </w:r>
      <w:r w:rsidRPr="00EA107D">
        <w:rPr>
          <w:rFonts w:cs="B Mitra" w:hint="cs"/>
          <w:sz w:val="28"/>
          <w:szCs w:val="28"/>
          <w:rtl/>
        </w:rPr>
        <w:t>های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علمی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برابر</w:t>
      </w:r>
      <w:r w:rsidRPr="00EA107D">
        <w:rPr>
          <w:rFonts w:cs="B Mitra"/>
          <w:sz w:val="28"/>
          <w:szCs w:val="28"/>
          <w:rtl/>
        </w:rPr>
        <w:t xml:space="preserve"> </w:t>
      </w:r>
      <w:r w:rsidRPr="00EA107D">
        <w:rPr>
          <w:rFonts w:cs="B Mitra" w:hint="cs"/>
          <w:sz w:val="28"/>
          <w:szCs w:val="28"/>
          <w:rtl/>
        </w:rPr>
        <w:t>درخواست</w:t>
      </w:r>
      <w:r w:rsidR="003F76FF">
        <w:rPr>
          <w:rFonts w:cs="B Mitra" w:hint="cs"/>
          <w:sz w:val="28"/>
          <w:szCs w:val="28"/>
          <w:rtl/>
        </w:rPr>
        <w:t>؛</w:t>
      </w:r>
    </w:p>
    <w:p w14:paraId="0A973567" w14:textId="49AC3406" w:rsidR="00A004D5" w:rsidRDefault="00FF40E2" w:rsidP="007A591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برنامه</w:t>
      </w:r>
      <w:r>
        <w:rPr>
          <w:rFonts w:cs="B Mitra" w:hint="cs"/>
          <w:sz w:val="28"/>
          <w:szCs w:val="28"/>
          <w:rtl/>
        </w:rPr>
        <w:softHyphen/>
        <w:t>ریزی</w:t>
      </w:r>
      <w:r w:rsidR="00EA107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برگزاری همایش</w:t>
      </w:r>
      <w:r>
        <w:rPr>
          <w:rFonts w:cs="B Mitra" w:hint="cs"/>
          <w:sz w:val="28"/>
          <w:szCs w:val="28"/>
          <w:rtl/>
        </w:rPr>
        <w:softHyphen/>
        <w:t>های</w:t>
      </w:r>
      <w:r w:rsidR="00C44283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علمی و تخصصی</w:t>
      </w:r>
      <w:r w:rsidR="00C4428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مورد نیاز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B9091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</w:t>
      </w:r>
      <w:r w:rsidR="00EA107D">
        <w:rPr>
          <w:rFonts w:cs="B Mitra" w:hint="cs"/>
          <w:sz w:val="28"/>
          <w:szCs w:val="28"/>
          <w:rtl/>
        </w:rPr>
        <w:t>برابر درخواست</w:t>
      </w:r>
      <w:r w:rsidR="003F76FF">
        <w:rPr>
          <w:rFonts w:cs="B Mitra" w:hint="cs"/>
          <w:sz w:val="28"/>
          <w:szCs w:val="28"/>
          <w:rtl/>
        </w:rPr>
        <w:t>؛</w:t>
      </w:r>
    </w:p>
    <w:p w14:paraId="65E87653" w14:textId="6E54B699" w:rsidR="00FF40E2" w:rsidRDefault="00A004D5" w:rsidP="007A591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Mitra"/>
          <w:sz w:val="28"/>
          <w:szCs w:val="28"/>
        </w:rPr>
      </w:pPr>
      <w:r w:rsidRPr="00A004D5">
        <w:rPr>
          <w:rFonts w:cs="B Mitra" w:hint="cs"/>
          <w:sz w:val="28"/>
          <w:szCs w:val="28"/>
          <w:rtl/>
        </w:rPr>
        <w:t>بررسی،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ارائه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نظر،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اجرای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طرح</w:t>
      </w:r>
      <w:r w:rsidR="00944EBA">
        <w:rPr>
          <w:rFonts w:ascii="Cambria" w:hAnsi="Cambria" w:cs="Cambria"/>
          <w:sz w:val="28"/>
          <w:szCs w:val="28"/>
          <w:rtl/>
        </w:rPr>
        <w:softHyphen/>
      </w:r>
      <w:r w:rsidRPr="00A004D5">
        <w:rPr>
          <w:rFonts w:cs="B Mitra" w:hint="cs"/>
          <w:sz w:val="28"/>
          <w:szCs w:val="28"/>
          <w:rtl/>
        </w:rPr>
        <w:t>ها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برنامه</w:t>
      </w:r>
      <w:r w:rsidR="00944EBA">
        <w:rPr>
          <w:rFonts w:ascii="Cambria" w:hAnsi="Cambria" w:cs="Cambria"/>
          <w:sz w:val="28"/>
          <w:szCs w:val="28"/>
          <w:rtl/>
        </w:rPr>
        <w:softHyphen/>
      </w:r>
      <w:r w:rsidRPr="00A004D5">
        <w:rPr>
          <w:rFonts w:cs="B Mitra" w:hint="cs"/>
          <w:sz w:val="28"/>
          <w:szCs w:val="28"/>
          <w:rtl/>
        </w:rPr>
        <w:t>های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علمی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مطالعاتی</w:t>
      </w:r>
      <w:r w:rsidRPr="00A004D5">
        <w:rPr>
          <w:rFonts w:cs="B Mitra"/>
          <w:sz w:val="28"/>
          <w:szCs w:val="28"/>
          <w:rtl/>
        </w:rPr>
        <w:t xml:space="preserve">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B9091B">
        <w:rPr>
          <w:rFonts w:cs="B Mitra" w:hint="cs"/>
          <w:sz w:val="28"/>
          <w:szCs w:val="28"/>
          <w:rtl/>
        </w:rPr>
        <w:t xml:space="preserve"> 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برابر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درخواست</w:t>
      </w:r>
      <w:r w:rsidR="003F76FF">
        <w:rPr>
          <w:rFonts w:cs="B Mitra" w:hint="cs"/>
          <w:sz w:val="28"/>
          <w:szCs w:val="28"/>
          <w:rtl/>
        </w:rPr>
        <w:t>؛</w:t>
      </w:r>
    </w:p>
    <w:p w14:paraId="22103A0D" w14:textId="42EE056A" w:rsidR="00A000BA" w:rsidRPr="00A000BA" w:rsidRDefault="00C44283" w:rsidP="007A591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تشویق دانشجویان تحصیلات تکمیلی برای </w:t>
      </w:r>
      <w:r w:rsidR="00EA107D">
        <w:rPr>
          <w:rFonts w:cs="B Mitra" w:hint="cs"/>
          <w:sz w:val="28"/>
          <w:szCs w:val="28"/>
          <w:rtl/>
        </w:rPr>
        <w:t>اجرای</w:t>
      </w:r>
      <w:r>
        <w:rPr>
          <w:rFonts w:cs="B Mitra" w:hint="cs"/>
          <w:sz w:val="28"/>
          <w:szCs w:val="28"/>
          <w:rtl/>
        </w:rPr>
        <w:t xml:space="preserve"> پایان‏نامه</w:t>
      </w:r>
      <w:r>
        <w:rPr>
          <w:rFonts w:cs="B Mitra" w:hint="cs"/>
          <w:sz w:val="28"/>
          <w:szCs w:val="28"/>
          <w:rtl/>
        </w:rPr>
        <w:softHyphen/>
        <w:t xml:space="preserve">هایی با موضوعات متناسب با نیازهای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3F76FF">
        <w:rPr>
          <w:rFonts w:cs="B Mitra" w:hint="cs"/>
          <w:sz w:val="28"/>
          <w:szCs w:val="28"/>
          <w:rtl/>
        </w:rPr>
        <w:t>.</w:t>
      </w:r>
      <w:r w:rsidR="00B9091B">
        <w:rPr>
          <w:rFonts w:cs="B Mitra" w:hint="cs"/>
          <w:sz w:val="28"/>
          <w:szCs w:val="28"/>
          <w:rtl/>
        </w:rPr>
        <w:t xml:space="preserve"> </w:t>
      </w:r>
      <w:r w:rsidR="00A000BA">
        <w:rPr>
          <w:rFonts w:cs="B Mitra" w:hint="cs"/>
          <w:sz w:val="28"/>
          <w:szCs w:val="28"/>
          <w:rtl/>
        </w:rPr>
        <w:t xml:space="preserve"> </w:t>
      </w:r>
    </w:p>
    <w:p w14:paraId="305E1590" w14:textId="77777777" w:rsidR="00DA7971" w:rsidRDefault="00DA7971" w:rsidP="007A5912">
      <w:pPr>
        <w:spacing w:line="240" w:lineRule="auto"/>
        <w:jc w:val="both"/>
        <w:rPr>
          <w:rFonts w:cs="B Mitra" w:hint="cs"/>
          <w:b/>
          <w:bCs/>
          <w:sz w:val="24"/>
          <w:szCs w:val="24"/>
          <w:rtl/>
        </w:rPr>
      </w:pPr>
    </w:p>
    <w:p w14:paraId="1ED628F5" w14:textId="6AD60A82" w:rsidR="00A000BA" w:rsidRPr="00A000BA" w:rsidRDefault="00A000BA" w:rsidP="00DA7971">
      <w:pPr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A000BA">
        <w:rPr>
          <w:rFonts w:cs="B Mitra" w:hint="cs"/>
          <w:b/>
          <w:bCs/>
          <w:sz w:val="24"/>
          <w:szCs w:val="24"/>
          <w:rtl/>
        </w:rPr>
        <w:lastRenderedPageBreak/>
        <w:t xml:space="preserve">ماده </w:t>
      </w:r>
      <w:r>
        <w:rPr>
          <w:rFonts w:cs="B Mitra" w:hint="cs"/>
          <w:b/>
          <w:bCs/>
          <w:sz w:val="24"/>
          <w:szCs w:val="24"/>
          <w:rtl/>
        </w:rPr>
        <w:t>3</w:t>
      </w:r>
      <w:r w:rsidRPr="00A000BA">
        <w:rPr>
          <w:rFonts w:cs="B Mitra" w:hint="cs"/>
          <w:b/>
          <w:bCs/>
          <w:sz w:val="24"/>
          <w:szCs w:val="24"/>
          <w:rtl/>
        </w:rPr>
        <w:t xml:space="preserve">- تعهدات </w:t>
      </w:r>
      <w:r w:rsidR="00670F7D">
        <w:rPr>
          <w:rFonts w:cs="B Mitra" w:hint="cs"/>
          <w:b/>
          <w:bCs/>
          <w:sz w:val="24"/>
          <w:szCs w:val="24"/>
          <w:rtl/>
        </w:rPr>
        <w:t>سازمان</w:t>
      </w:r>
      <w:r w:rsidR="00B9091B"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18EDF46E" w14:textId="40529AD6" w:rsidR="00A004D5" w:rsidRPr="00A004D5" w:rsidRDefault="00A004D5" w:rsidP="007A5912">
      <w:pPr>
        <w:pStyle w:val="ListParagraph"/>
        <w:numPr>
          <w:ilvl w:val="0"/>
          <w:numId w:val="3"/>
        </w:numPr>
        <w:spacing w:line="240" w:lineRule="auto"/>
        <w:rPr>
          <w:rFonts w:cs="B Mitra"/>
          <w:sz w:val="28"/>
          <w:szCs w:val="28"/>
          <w:rtl/>
        </w:rPr>
      </w:pPr>
      <w:r w:rsidRPr="00A004D5">
        <w:rPr>
          <w:rFonts w:cs="B Mitra" w:hint="cs"/>
          <w:sz w:val="28"/>
          <w:szCs w:val="28"/>
          <w:rtl/>
        </w:rPr>
        <w:t>اعلام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اولویت</w:t>
      </w:r>
      <w:r>
        <w:rPr>
          <w:rFonts w:ascii="Cambria" w:hAnsi="Cambria" w:cs="Cambria"/>
          <w:sz w:val="28"/>
          <w:szCs w:val="28"/>
          <w:rtl/>
        </w:rPr>
        <w:softHyphen/>
      </w:r>
      <w:r w:rsidRPr="00A004D5">
        <w:rPr>
          <w:rFonts w:cs="B Mitra" w:hint="cs"/>
          <w:sz w:val="28"/>
          <w:szCs w:val="28"/>
          <w:rtl/>
        </w:rPr>
        <w:t>های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آموزشی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پژوهشی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به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دانشگاه</w:t>
      </w:r>
      <w:r w:rsidR="003F76FF">
        <w:rPr>
          <w:rFonts w:cs="B Mitra" w:hint="cs"/>
          <w:sz w:val="28"/>
          <w:szCs w:val="28"/>
          <w:rtl/>
        </w:rPr>
        <w:t>؛</w:t>
      </w:r>
      <w:r w:rsidRPr="00A004D5">
        <w:rPr>
          <w:rFonts w:cs="B Mitra"/>
          <w:sz w:val="28"/>
          <w:szCs w:val="28"/>
          <w:rtl/>
        </w:rPr>
        <w:t xml:space="preserve"> </w:t>
      </w:r>
    </w:p>
    <w:p w14:paraId="7BC6E6FD" w14:textId="3C0AC9BA" w:rsidR="00A000BA" w:rsidRDefault="00A004D5" w:rsidP="007A591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فراهم نمودن </w:t>
      </w:r>
      <w:r w:rsidR="00A000BA">
        <w:rPr>
          <w:rFonts w:cs="B Mitra" w:hint="cs"/>
          <w:sz w:val="28"/>
          <w:szCs w:val="28"/>
          <w:rtl/>
        </w:rPr>
        <w:t>زمینه</w:t>
      </w:r>
      <w:r w:rsidR="00A000BA">
        <w:rPr>
          <w:rFonts w:cs="B Mitra" w:hint="cs"/>
          <w:sz w:val="28"/>
          <w:szCs w:val="28"/>
          <w:rtl/>
        </w:rPr>
        <w:softHyphen/>
        <w:t>های همکاری مشترک در سطح سیاستگذاری و برنامه</w:t>
      </w:r>
      <w:r w:rsidR="00A000BA">
        <w:rPr>
          <w:rFonts w:cs="B Mitra" w:hint="cs"/>
          <w:sz w:val="28"/>
          <w:szCs w:val="28"/>
          <w:rtl/>
        </w:rPr>
        <w:softHyphen/>
        <w:t>ریزی از طریق حمایت</w:t>
      </w:r>
      <w:r w:rsidR="00A000BA">
        <w:rPr>
          <w:rFonts w:cs="B Mitra" w:hint="cs"/>
          <w:sz w:val="28"/>
          <w:szCs w:val="28"/>
          <w:rtl/>
        </w:rPr>
        <w:softHyphen/>
        <w:t xml:space="preserve">های </w:t>
      </w:r>
      <w:r>
        <w:rPr>
          <w:rFonts w:cs="B Mitra" w:hint="cs"/>
          <w:sz w:val="28"/>
          <w:szCs w:val="28"/>
          <w:rtl/>
        </w:rPr>
        <w:t>لازم</w:t>
      </w:r>
      <w:r w:rsidR="003F76FF">
        <w:rPr>
          <w:rFonts w:cs="B Mitra" w:hint="cs"/>
          <w:sz w:val="28"/>
          <w:szCs w:val="28"/>
          <w:rtl/>
        </w:rPr>
        <w:t>؛</w:t>
      </w:r>
      <w:r w:rsidR="00A000BA">
        <w:rPr>
          <w:rFonts w:cs="B Mitra" w:hint="cs"/>
          <w:sz w:val="28"/>
          <w:szCs w:val="28"/>
          <w:rtl/>
        </w:rPr>
        <w:t xml:space="preserve"> </w:t>
      </w:r>
    </w:p>
    <w:p w14:paraId="18987F9C" w14:textId="04E9B113" w:rsidR="00963BB6" w:rsidRDefault="00C44283" w:rsidP="007A591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Mitra"/>
          <w:sz w:val="28"/>
          <w:szCs w:val="28"/>
        </w:rPr>
      </w:pPr>
      <w:r w:rsidRPr="00A004D5">
        <w:rPr>
          <w:rFonts w:cs="B Mitra" w:hint="cs"/>
          <w:sz w:val="28"/>
          <w:szCs w:val="28"/>
          <w:rtl/>
        </w:rPr>
        <w:t>تشویق واحدهای تحت پوشش برای ایجاد تسهیلات در انجام طرح</w:t>
      </w:r>
      <w:r w:rsidRPr="00A004D5">
        <w:rPr>
          <w:rFonts w:cs="B Mitra" w:hint="cs"/>
          <w:sz w:val="28"/>
          <w:szCs w:val="28"/>
          <w:rtl/>
        </w:rPr>
        <w:softHyphen/>
        <w:t>ها و برنامه</w:t>
      </w:r>
      <w:r w:rsidRPr="00A004D5">
        <w:rPr>
          <w:rFonts w:cs="B Mitra" w:hint="cs"/>
          <w:sz w:val="28"/>
          <w:szCs w:val="28"/>
          <w:rtl/>
        </w:rPr>
        <w:softHyphen/>
        <w:t>ها، حمایت</w:t>
      </w:r>
      <w:r w:rsidRPr="00A004D5">
        <w:rPr>
          <w:rFonts w:cs="B Mitra" w:hint="cs"/>
          <w:sz w:val="28"/>
          <w:szCs w:val="28"/>
          <w:rtl/>
        </w:rPr>
        <w:softHyphen/>
        <w:t xml:space="preserve">های مادی و معنوی لازم </w:t>
      </w:r>
      <w:r w:rsidR="00A004D5" w:rsidRPr="00A004D5">
        <w:rPr>
          <w:rFonts w:cs="B Mitra" w:hint="cs"/>
          <w:sz w:val="28"/>
          <w:szCs w:val="28"/>
          <w:rtl/>
        </w:rPr>
        <w:t>و ارائه اطلاعات</w:t>
      </w:r>
      <w:r w:rsidR="003F76FF">
        <w:rPr>
          <w:rFonts w:cs="B Mitra" w:hint="cs"/>
          <w:sz w:val="28"/>
          <w:szCs w:val="28"/>
          <w:rtl/>
        </w:rPr>
        <w:t>؛</w:t>
      </w:r>
    </w:p>
    <w:p w14:paraId="2D64355A" w14:textId="143AEAD7" w:rsidR="00A004D5" w:rsidRPr="00A004D5" w:rsidRDefault="00A004D5" w:rsidP="007A591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Mitra"/>
          <w:sz w:val="28"/>
          <w:szCs w:val="28"/>
        </w:rPr>
      </w:pPr>
      <w:r w:rsidRPr="00A004D5">
        <w:rPr>
          <w:rFonts w:cs="B Mitra" w:hint="cs"/>
          <w:sz w:val="28"/>
          <w:szCs w:val="28"/>
          <w:rtl/>
        </w:rPr>
        <w:t>تأمین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پرداخت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بودجه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مورد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نیاز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اجرای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طرح</w:t>
      </w:r>
      <w:r w:rsidR="00D35CFE">
        <w:rPr>
          <w:rFonts w:ascii="Cambria" w:hAnsi="Cambria" w:cs="Cambria"/>
          <w:sz w:val="28"/>
          <w:szCs w:val="28"/>
          <w:rtl/>
        </w:rPr>
        <w:softHyphen/>
      </w:r>
      <w:r w:rsidRPr="00A004D5">
        <w:rPr>
          <w:rFonts w:cs="B Mitra" w:hint="cs"/>
          <w:sz w:val="28"/>
          <w:szCs w:val="28"/>
          <w:rtl/>
        </w:rPr>
        <w:t>ها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برنامه</w:t>
      </w:r>
      <w:r w:rsidR="00D35CFE">
        <w:rPr>
          <w:rFonts w:ascii="Cambria" w:hAnsi="Cambria" w:cs="Cambria"/>
          <w:sz w:val="28"/>
          <w:szCs w:val="28"/>
          <w:rtl/>
        </w:rPr>
        <w:softHyphen/>
      </w:r>
      <w:r w:rsidRPr="00A004D5">
        <w:rPr>
          <w:rFonts w:cs="B Mitra" w:hint="cs"/>
          <w:sz w:val="28"/>
          <w:szCs w:val="28"/>
          <w:rtl/>
        </w:rPr>
        <w:t>های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علمی،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مطالعاتی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و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آموزشی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مورد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نظر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در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قالب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قراردادهای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جداگانه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به</w:t>
      </w:r>
      <w:r w:rsidRPr="00A004D5">
        <w:rPr>
          <w:rFonts w:cs="B Mitra"/>
          <w:sz w:val="28"/>
          <w:szCs w:val="28"/>
          <w:rtl/>
        </w:rPr>
        <w:t xml:space="preserve"> </w:t>
      </w:r>
      <w:r w:rsidRPr="00A004D5">
        <w:rPr>
          <w:rFonts w:cs="B Mitra" w:hint="cs"/>
          <w:sz w:val="28"/>
          <w:szCs w:val="28"/>
          <w:rtl/>
        </w:rPr>
        <w:t>دانشگاه</w:t>
      </w:r>
      <w:r w:rsidR="003F76FF">
        <w:rPr>
          <w:rFonts w:cs="B Mitra" w:hint="cs"/>
          <w:sz w:val="28"/>
          <w:szCs w:val="28"/>
          <w:rtl/>
        </w:rPr>
        <w:t>.</w:t>
      </w:r>
      <w:r w:rsidRPr="00A004D5">
        <w:rPr>
          <w:rFonts w:cs="B Mitra"/>
          <w:sz w:val="28"/>
          <w:szCs w:val="28"/>
          <w:rtl/>
        </w:rPr>
        <w:t xml:space="preserve"> </w:t>
      </w:r>
    </w:p>
    <w:p w14:paraId="02FAFA57" w14:textId="77777777" w:rsidR="00963BB6" w:rsidRPr="00963BB6" w:rsidRDefault="00963BB6" w:rsidP="007A5912">
      <w:pPr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963BB6">
        <w:rPr>
          <w:rFonts w:cs="B Mitra" w:hint="cs"/>
          <w:b/>
          <w:bCs/>
          <w:sz w:val="24"/>
          <w:szCs w:val="24"/>
          <w:rtl/>
        </w:rPr>
        <w:t>ماده 4- اجرای تفاهم‏نامه</w:t>
      </w:r>
    </w:p>
    <w:p w14:paraId="71627A8C" w14:textId="186EF989" w:rsidR="00856CB0" w:rsidRDefault="00963BB6" w:rsidP="007A591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Mitra"/>
          <w:sz w:val="28"/>
          <w:szCs w:val="28"/>
        </w:rPr>
      </w:pPr>
      <w:r w:rsidRPr="00963BB6">
        <w:rPr>
          <w:rFonts w:cs="B Mitra" w:hint="cs"/>
          <w:sz w:val="28"/>
          <w:szCs w:val="28"/>
          <w:rtl/>
        </w:rPr>
        <w:t xml:space="preserve">به منظور اجرای بهینه تعهدات و محورهای اشاره شده در این تفاهم‏نامه، کمیته مشترکی از نمایندگان دانشگاه و </w:t>
      </w:r>
      <w:r w:rsidR="00670F7D">
        <w:rPr>
          <w:rFonts w:cs="B Mitra" w:hint="cs"/>
          <w:sz w:val="28"/>
          <w:szCs w:val="28"/>
          <w:rtl/>
        </w:rPr>
        <w:t>سازمان</w:t>
      </w:r>
      <w:r w:rsidR="00B9091B">
        <w:rPr>
          <w:rFonts w:cs="B Mitra" w:hint="cs"/>
          <w:sz w:val="28"/>
          <w:szCs w:val="28"/>
          <w:rtl/>
        </w:rPr>
        <w:t xml:space="preserve"> </w:t>
      </w:r>
      <w:r w:rsidRPr="00963BB6">
        <w:rPr>
          <w:rFonts w:cs="B Mitra" w:hint="cs"/>
          <w:sz w:val="28"/>
          <w:szCs w:val="28"/>
          <w:rtl/>
        </w:rPr>
        <w:t xml:space="preserve"> تشکیل می</w:t>
      </w:r>
      <w:r w:rsidRPr="00963BB6">
        <w:rPr>
          <w:rFonts w:cs="B Mitra" w:hint="cs"/>
          <w:sz w:val="28"/>
          <w:szCs w:val="28"/>
          <w:rtl/>
        </w:rPr>
        <w:softHyphen/>
        <w:t>گردد که در خصوص اجرایی نمودن هر یک از موارد تصمیم</w:t>
      </w:r>
      <w:r w:rsidRPr="00963BB6">
        <w:rPr>
          <w:rFonts w:cs="B Mitra" w:hint="cs"/>
          <w:sz w:val="28"/>
          <w:szCs w:val="28"/>
          <w:rtl/>
        </w:rPr>
        <w:softHyphen/>
        <w:t>گیری نموده تا پس از موافقت نها</w:t>
      </w:r>
      <w:r w:rsidR="00775A35">
        <w:rPr>
          <w:rFonts w:cs="B Mitra" w:hint="cs"/>
          <w:sz w:val="28"/>
          <w:szCs w:val="28"/>
          <w:rtl/>
        </w:rPr>
        <w:t>ئ</w:t>
      </w:r>
      <w:r w:rsidRPr="00963BB6">
        <w:rPr>
          <w:rFonts w:cs="B Mitra" w:hint="cs"/>
          <w:sz w:val="28"/>
          <w:szCs w:val="28"/>
          <w:rtl/>
        </w:rPr>
        <w:t xml:space="preserve">ی طرفین تفاهم‏نامه </w:t>
      </w:r>
      <w:r>
        <w:rPr>
          <w:rFonts w:cs="B Mitra" w:hint="cs"/>
          <w:sz w:val="28"/>
          <w:szCs w:val="28"/>
          <w:rtl/>
        </w:rPr>
        <w:t>به مرحله اجرا درآید. نمایندگان یاد شده پس از انعقاد تفاهم</w:t>
      </w:r>
      <w:r>
        <w:rPr>
          <w:rFonts w:cs="B Mitra" w:hint="cs"/>
          <w:sz w:val="28"/>
          <w:szCs w:val="28"/>
          <w:rtl/>
        </w:rPr>
        <w:softHyphen/>
        <w:t>نامه به طرفین معرفی می</w:t>
      </w:r>
      <w:r>
        <w:rPr>
          <w:rFonts w:cs="B Mitra" w:hint="cs"/>
          <w:sz w:val="28"/>
          <w:szCs w:val="28"/>
          <w:rtl/>
        </w:rPr>
        <w:softHyphen/>
        <w:t xml:space="preserve">شوند. </w:t>
      </w:r>
    </w:p>
    <w:p w14:paraId="6A044DBC" w14:textId="77777777" w:rsidR="00963BB6" w:rsidRDefault="00963BB6" w:rsidP="007A591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مبادله تفاهم‏نامه هیچ</w:t>
      </w:r>
      <w:r>
        <w:rPr>
          <w:rFonts w:cs="B Mitra" w:hint="cs"/>
          <w:sz w:val="28"/>
          <w:szCs w:val="28"/>
          <w:rtl/>
        </w:rPr>
        <w:softHyphen/>
        <w:t>گونه تعهد مالی برای طرفین ایجاد نمی</w:t>
      </w:r>
      <w:r>
        <w:rPr>
          <w:rFonts w:cs="B Mitra" w:hint="cs"/>
          <w:sz w:val="28"/>
          <w:szCs w:val="28"/>
          <w:rtl/>
        </w:rPr>
        <w:softHyphen/>
        <w:t xml:space="preserve">کند و اجرایی شدن هر یک از محورهای آن مستلزم انعقاد قرارداد خاص بین طرفین خوهد شد. </w:t>
      </w:r>
    </w:p>
    <w:p w14:paraId="42272666" w14:textId="77777777" w:rsidR="00963BB6" w:rsidRDefault="00963BB6" w:rsidP="007A591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اعت</w:t>
      </w:r>
      <w:r w:rsidR="00CB0C94">
        <w:rPr>
          <w:rFonts w:cs="B Mitra" w:hint="cs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ار این تفاهم</w:t>
      </w:r>
      <w:r>
        <w:rPr>
          <w:rFonts w:cs="B Mitra" w:hint="cs"/>
          <w:sz w:val="28"/>
          <w:szCs w:val="28"/>
          <w:rtl/>
        </w:rPr>
        <w:softHyphen/>
        <w:t>نامه دو سال تعیین می</w:t>
      </w:r>
      <w:r>
        <w:rPr>
          <w:rFonts w:cs="B Mitra" w:hint="cs"/>
          <w:sz w:val="28"/>
          <w:szCs w:val="28"/>
          <w:rtl/>
        </w:rPr>
        <w:softHyphen/>
        <w:t>شود که با موافقت طرفین تمدید خواهد شد.</w:t>
      </w:r>
    </w:p>
    <w:p w14:paraId="530D7510" w14:textId="77777777" w:rsidR="00963BB6" w:rsidRDefault="00963BB6" w:rsidP="007A5912">
      <w:pPr>
        <w:spacing w:line="240" w:lineRule="auto"/>
        <w:ind w:left="1132" w:right="1418"/>
        <w:jc w:val="center"/>
        <w:rPr>
          <w:rFonts w:cs="B Mitra"/>
          <w:b/>
          <w:bCs/>
          <w:sz w:val="24"/>
          <w:szCs w:val="24"/>
          <w:rtl/>
        </w:rPr>
      </w:pPr>
      <w:r w:rsidRPr="00100A34">
        <w:rPr>
          <w:rFonts w:cs="B Mitra" w:hint="cs"/>
          <w:b/>
          <w:bCs/>
          <w:sz w:val="24"/>
          <w:szCs w:val="24"/>
          <w:rtl/>
        </w:rPr>
        <w:t>این تفاهم</w:t>
      </w:r>
      <w:r w:rsidRPr="00100A34">
        <w:rPr>
          <w:rFonts w:cs="B Mitra" w:hint="cs"/>
          <w:b/>
          <w:bCs/>
          <w:sz w:val="24"/>
          <w:szCs w:val="24"/>
          <w:rtl/>
        </w:rPr>
        <w:softHyphen/>
        <w:t>نامه در 4 ماده و 2 نسخه در تاریخ .../.../ .................. امضاء و مبادله شد. هر یک از نسخه</w:t>
      </w:r>
      <w:r w:rsidRPr="00100A34">
        <w:rPr>
          <w:rFonts w:cs="B Mitra" w:hint="cs"/>
          <w:b/>
          <w:bCs/>
          <w:sz w:val="24"/>
          <w:szCs w:val="24"/>
          <w:rtl/>
        </w:rPr>
        <w:softHyphen/>
        <w:t xml:space="preserve">ها پس از </w:t>
      </w:r>
      <w:r w:rsidR="00100A34" w:rsidRPr="00100A34">
        <w:rPr>
          <w:rFonts w:cs="B Mitra" w:hint="cs"/>
          <w:b/>
          <w:bCs/>
          <w:sz w:val="24"/>
          <w:szCs w:val="24"/>
          <w:rtl/>
        </w:rPr>
        <w:t>امضاء دارای ارزش یکسان است.</w:t>
      </w:r>
    </w:p>
    <w:p w14:paraId="4650B99C" w14:textId="77777777" w:rsidR="006C7DD5" w:rsidRDefault="006C7DD5" w:rsidP="007A5912">
      <w:pPr>
        <w:spacing w:line="240" w:lineRule="auto"/>
        <w:ind w:left="1132" w:right="1418"/>
        <w:jc w:val="center"/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1701"/>
        <w:gridCol w:w="3118"/>
      </w:tblGrid>
      <w:tr w:rsidR="00ED3AF9" w:rsidRPr="00100A34" w14:paraId="2B42033E" w14:textId="77777777" w:rsidTr="00454F38">
        <w:trPr>
          <w:jc w:val="center"/>
        </w:trPr>
        <w:tc>
          <w:tcPr>
            <w:tcW w:w="4075" w:type="dxa"/>
            <w:vAlign w:val="center"/>
          </w:tcPr>
          <w:p w14:paraId="41E60499" w14:textId="294D2A32" w:rsidR="00ED3AF9" w:rsidRDefault="00ED3AF9" w:rsidP="007A5912">
            <w:pPr>
              <w:tabs>
                <w:tab w:val="left" w:pos="469"/>
                <w:tab w:val="center" w:pos="1929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نماینده دانشگاه علامه طباطبائی</w:t>
            </w:r>
          </w:p>
        </w:tc>
        <w:tc>
          <w:tcPr>
            <w:tcW w:w="1701" w:type="dxa"/>
            <w:vAlign w:val="center"/>
          </w:tcPr>
          <w:p w14:paraId="304B4A1C" w14:textId="77777777" w:rsidR="00ED3AF9" w:rsidRPr="00100A34" w:rsidRDefault="00ED3AF9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5366D68F" w14:textId="2E72B411" w:rsidR="00ED3AF9" w:rsidRDefault="00ED3AF9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نماینده سازمان .............................</w:t>
            </w:r>
          </w:p>
        </w:tc>
      </w:tr>
      <w:tr w:rsidR="00100A34" w:rsidRPr="00100A34" w14:paraId="2715B35B" w14:textId="77777777" w:rsidTr="00454F38">
        <w:trPr>
          <w:jc w:val="center"/>
        </w:trPr>
        <w:tc>
          <w:tcPr>
            <w:tcW w:w="4075" w:type="dxa"/>
            <w:vAlign w:val="center"/>
          </w:tcPr>
          <w:p w14:paraId="21ED6480" w14:textId="0A648EF2" w:rsidR="00100A34" w:rsidRPr="00100A34" w:rsidRDefault="00ED3AF9" w:rsidP="007A5912">
            <w:pPr>
              <w:tabs>
                <w:tab w:val="left" w:pos="469"/>
                <w:tab w:val="center" w:pos="1929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100A34" w:rsidRPr="00100A3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79039C"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....................</w:t>
            </w:r>
          </w:p>
        </w:tc>
        <w:tc>
          <w:tcPr>
            <w:tcW w:w="1701" w:type="dxa"/>
            <w:vAlign w:val="center"/>
          </w:tcPr>
          <w:p w14:paraId="2B353946" w14:textId="77777777" w:rsidR="00100A34" w:rsidRPr="00100A34" w:rsidRDefault="00100A34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33E303CE" w14:textId="77777777" w:rsidR="00100A34" w:rsidRPr="00100A34" w:rsidRDefault="0079039C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.....................</w:t>
            </w:r>
          </w:p>
        </w:tc>
      </w:tr>
      <w:tr w:rsidR="00100A34" w:rsidRPr="00100A34" w14:paraId="0A537476" w14:textId="77777777" w:rsidTr="00454F38">
        <w:trPr>
          <w:jc w:val="center"/>
        </w:trPr>
        <w:tc>
          <w:tcPr>
            <w:tcW w:w="4075" w:type="dxa"/>
            <w:vAlign w:val="center"/>
          </w:tcPr>
          <w:p w14:paraId="068E6269" w14:textId="24C8E92D" w:rsidR="00100A34" w:rsidRPr="00100A34" w:rsidRDefault="001A3BAD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سمت: </w:t>
            </w:r>
            <w:r w:rsidR="00100A34" w:rsidRPr="00100A34">
              <w:rPr>
                <w:rFonts w:cs="B Mitra" w:hint="cs"/>
                <w:b/>
                <w:bCs/>
                <w:sz w:val="24"/>
                <w:szCs w:val="24"/>
                <w:rtl/>
              </w:rPr>
              <w:t>رئیس</w:t>
            </w:r>
            <w:r w:rsidR="0079039C">
              <w:rPr>
                <w:rFonts w:cs="B Mitra" w:hint="cs"/>
                <w:b/>
                <w:bCs/>
                <w:sz w:val="24"/>
                <w:szCs w:val="24"/>
                <w:rtl/>
              </w:rPr>
              <w:t>/ معاون پژوهشی</w:t>
            </w:r>
            <w:r w:rsidR="00100A34" w:rsidRPr="00100A3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دانشگاه </w:t>
            </w:r>
          </w:p>
        </w:tc>
        <w:tc>
          <w:tcPr>
            <w:tcW w:w="1701" w:type="dxa"/>
            <w:vAlign w:val="center"/>
          </w:tcPr>
          <w:p w14:paraId="1F61FA0A" w14:textId="77777777" w:rsidR="00100A34" w:rsidRPr="00100A34" w:rsidRDefault="00100A34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0CC20556" w14:textId="63028017" w:rsidR="00100A34" w:rsidRPr="00100A34" w:rsidRDefault="001A3BAD" w:rsidP="007A591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سمت: </w:t>
            </w:r>
            <w:r w:rsidR="0079039C">
              <w:rPr>
                <w:rFonts w:cs="B Mitra" w:hint="cs"/>
                <w:b/>
                <w:bCs/>
                <w:sz w:val="24"/>
                <w:szCs w:val="24"/>
                <w:rtl/>
              </w:rPr>
              <w:t>.....</w:t>
            </w:r>
            <w:r w:rsidR="00100A34" w:rsidRPr="00100A3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0F7D">
              <w:rPr>
                <w:rFonts w:cs="B Mitra" w:hint="cs"/>
                <w:b/>
                <w:bCs/>
                <w:sz w:val="24"/>
                <w:szCs w:val="24"/>
                <w:rtl/>
              </w:rPr>
              <w:t>سازمان</w:t>
            </w:r>
            <w:r w:rsidR="00B9091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A34" w:rsidRPr="00100A3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EA77988" w14:textId="77777777" w:rsidR="00100A34" w:rsidRPr="00100A34" w:rsidRDefault="00100A34" w:rsidP="007A5912">
      <w:pPr>
        <w:spacing w:line="240" w:lineRule="auto"/>
        <w:jc w:val="center"/>
        <w:rPr>
          <w:rFonts w:cs="B Mitra"/>
          <w:sz w:val="28"/>
          <w:szCs w:val="28"/>
        </w:rPr>
      </w:pPr>
    </w:p>
    <w:sectPr w:rsidR="00100A34" w:rsidRPr="00100A34" w:rsidSect="00DA7971">
      <w:footerReference w:type="default" r:id="rId9"/>
      <w:pgSz w:w="11906" w:h="16838"/>
      <w:pgMar w:top="1758" w:right="1274" w:bottom="175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43348" w14:textId="77777777" w:rsidR="00CD43D6" w:rsidRDefault="00CD43D6" w:rsidP="00D055BC">
      <w:pPr>
        <w:spacing w:after="0" w:line="240" w:lineRule="auto"/>
      </w:pPr>
      <w:r>
        <w:separator/>
      </w:r>
    </w:p>
  </w:endnote>
  <w:endnote w:type="continuationSeparator" w:id="0">
    <w:p w14:paraId="4C0D70C2" w14:textId="77777777" w:rsidR="00CD43D6" w:rsidRDefault="00CD43D6" w:rsidP="00D0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715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8F1F" w14:textId="77777777" w:rsidR="00D055BC" w:rsidRDefault="00D05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7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3956237" w14:textId="77777777" w:rsidR="00D055BC" w:rsidRDefault="00D0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FA6C" w14:textId="77777777" w:rsidR="00CD43D6" w:rsidRDefault="00CD43D6" w:rsidP="00D055BC">
      <w:pPr>
        <w:spacing w:after="0" w:line="240" w:lineRule="auto"/>
      </w:pPr>
      <w:r>
        <w:separator/>
      </w:r>
    </w:p>
  </w:footnote>
  <w:footnote w:type="continuationSeparator" w:id="0">
    <w:p w14:paraId="13F11446" w14:textId="77777777" w:rsidR="00CD43D6" w:rsidRDefault="00CD43D6" w:rsidP="00D0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621"/>
    <w:multiLevelType w:val="hybridMultilevel"/>
    <w:tmpl w:val="3B48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5C57"/>
    <w:multiLevelType w:val="hybridMultilevel"/>
    <w:tmpl w:val="4E78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1E4E"/>
    <w:multiLevelType w:val="hybridMultilevel"/>
    <w:tmpl w:val="03AE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665"/>
    <w:multiLevelType w:val="hybridMultilevel"/>
    <w:tmpl w:val="EDDC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139A"/>
    <w:multiLevelType w:val="hybridMultilevel"/>
    <w:tmpl w:val="3B48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97"/>
    <w:rsid w:val="0000151B"/>
    <w:rsid w:val="00065DC4"/>
    <w:rsid w:val="000E4356"/>
    <w:rsid w:val="000F178E"/>
    <w:rsid w:val="00100A34"/>
    <w:rsid w:val="00126B1B"/>
    <w:rsid w:val="001A3BAD"/>
    <w:rsid w:val="001A71F1"/>
    <w:rsid w:val="00286044"/>
    <w:rsid w:val="00295D7C"/>
    <w:rsid w:val="002B5ABA"/>
    <w:rsid w:val="002C2397"/>
    <w:rsid w:val="00324BE3"/>
    <w:rsid w:val="00330E7B"/>
    <w:rsid w:val="00363734"/>
    <w:rsid w:val="0039061E"/>
    <w:rsid w:val="003E3D8C"/>
    <w:rsid w:val="003F76FF"/>
    <w:rsid w:val="00412B01"/>
    <w:rsid w:val="00454F38"/>
    <w:rsid w:val="00456CFD"/>
    <w:rsid w:val="00494594"/>
    <w:rsid w:val="005B5514"/>
    <w:rsid w:val="006205AE"/>
    <w:rsid w:val="0062405B"/>
    <w:rsid w:val="00627591"/>
    <w:rsid w:val="0064437B"/>
    <w:rsid w:val="00670F7D"/>
    <w:rsid w:val="006B1849"/>
    <w:rsid w:val="006C7DD5"/>
    <w:rsid w:val="00733B86"/>
    <w:rsid w:val="007548D4"/>
    <w:rsid w:val="00760831"/>
    <w:rsid w:val="00775A35"/>
    <w:rsid w:val="0079039C"/>
    <w:rsid w:val="007A5912"/>
    <w:rsid w:val="00811081"/>
    <w:rsid w:val="00856CB0"/>
    <w:rsid w:val="008E0245"/>
    <w:rsid w:val="009063D1"/>
    <w:rsid w:val="00926969"/>
    <w:rsid w:val="00944EBA"/>
    <w:rsid w:val="00963BB6"/>
    <w:rsid w:val="009B3173"/>
    <w:rsid w:val="009C74C3"/>
    <w:rsid w:val="009E15EC"/>
    <w:rsid w:val="00A000BA"/>
    <w:rsid w:val="00A004D5"/>
    <w:rsid w:val="00A7086C"/>
    <w:rsid w:val="00AF06F9"/>
    <w:rsid w:val="00B05536"/>
    <w:rsid w:val="00B4752E"/>
    <w:rsid w:val="00B479DB"/>
    <w:rsid w:val="00B9091B"/>
    <w:rsid w:val="00C44283"/>
    <w:rsid w:val="00C73E30"/>
    <w:rsid w:val="00CB0C94"/>
    <w:rsid w:val="00CD43D6"/>
    <w:rsid w:val="00D055BC"/>
    <w:rsid w:val="00D35CFE"/>
    <w:rsid w:val="00D5112B"/>
    <w:rsid w:val="00D7296E"/>
    <w:rsid w:val="00DA7971"/>
    <w:rsid w:val="00DD737C"/>
    <w:rsid w:val="00E24DDF"/>
    <w:rsid w:val="00E55F6F"/>
    <w:rsid w:val="00E64A52"/>
    <w:rsid w:val="00EA107D"/>
    <w:rsid w:val="00ED3AF9"/>
    <w:rsid w:val="00F1500F"/>
    <w:rsid w:val="00F7078F"/>
    <w:rsid w:val="00FC331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5AE"/>
    <w:pPr>
      <w:ind w:left="720"/>
      <w:contextualSpacing/>
    </w:pPr>
  </w:style>
  <w:style w:type="paragraph" w:styleId="Header">
    <w:name w:val="header"/>
    <w:basedOn w:val="Normal"/>
    <w:link w:val="HeaderChar"/>
    <w:rsid w:val="00100A34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rsid w:val="00100A34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BC"/>
  </w:style>
  <w:style w:type="character" w:styleId="CommentReference">
    <w:name w:val="annotation reference"/>
    <w:basedOn w:val="DefaultParagraphFont"/>
    <w:uiPriority w:val="99"/>
    <w:semiHidden/>
    <w:unhideWhenUsed/>
    <w:rsid w:val="00B9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reyazi</dc:creator>
  <cp:lastModifiedBy>Torabi</cp:lastModifiedBy>
  <cp:revision>43</cp:revision>
  <cp:lastPrinted>2017-12-04T10:54:00Z</cp:lastPrinted>
  <dcterms:created xsi:type="dcterms:W3CDTF">2015-05-02T07:11:00Z</dcterms:created>
  <dcterms:modified xsi:type="dcterms:W3CDTF">2018-10-31T10:25:00Z</dcterms:modified>
</cp:coreProperties>
</file>